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13" w:rsidRDefault="00346D6F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  <w:t>«УТВЕРЖДЕНО»</w:t>
      </w:r>
    </w:p>
    <w:p w:rsidR="00346D6F" w:rsidRDefault="00346D6F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  <w:t>на заседании наблюдательного совета</w:t>
      </w:r>
    </w:p>
    <w:p w:rsidR="00346D6F" w:rsidRDefault="00346D6F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  <w:t xml:space="preserve">КГП «Костанайская областная 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  <w:t>больница</w:t>
      </w:r>
      <w:r w:rsidR="00FE117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»</w:t>
      </w:r>
    </w:p>
    <w:p w:rsidR="00FE1177" w:rsidRDefault="006E1A2A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  <w:t>Протокол № 2</w:t>
      </w:r>
      <w:r w:rsidR="00FA6F26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от </w:t>
      </w:r>
      <w:r w:rsidR="00EC6AC3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11</w:t>
      </w:r>
      <w:bookmarkStart w:id="0" w:name="_GoBack"/>
      <w:bookmarkEnd w:id="0"/>
      <w:r w:rsidR="00FA6F26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мая2024</w:t>
      </w:r>
      <w:r w:rsidR="00FE117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г.</w:t>
      </w:r>
    </w:p>
    <w:p w:rsidR="00C15913" w:rsidRDefault="00C15913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C15913" w:rsidRDefault="00C15913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B3250C" w:rsidRPr="00B3250C" w:rsidRDefault="00C15913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ab/>
      </w:r>
      <w:r w:rsidR="00B3250C"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ИНСТРУКЦИЯ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по обеспечению сохранности коммерческой и служебной тайны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коммунального государственного предприятия</w:t>
      </w:r>
    </w:p>
    <w:p w:rsidR="00B3250C" w:rsidRPr="00B3250C" w:rsidRDefault="00C15913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«Костанайская областная больница</w:t>
      </w:r>
      <w:r w:rsidR="00B3250C"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»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Управления здравоохранения акимата Костанайской области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Общие положения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Настоящая Инструкция по обеспечению сохранности коммерческой и служебной тайны коммунального государственного пре</w:t>
      </w:r>
      <w:r w:rsidR="00C159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дприятия «Костанайская областная</w:t>
      </w: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больница» (далее – Предприятие)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 и служебную тайну, а также меры, направленные на их охрану от незаконного разглашения.</w:t>
      </w:r>
    </w:p>
    <w:p w:rsidR="00B3250C" w:rsidRPr="00B3250C" w:rsidRDefault="00B3250C" w:rsidP="00B325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Коммерческую и служебную тайну Предприятия 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Предприятия.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Перечень сведений, составляющих коммерческую и служебную тайну, определен в приложении к настоящей Инструкции, являющемся ее неотъемлемой частью.</w:t>
      </w:r>
    </w:p>
    <w:p w:rsidR="00B3250C" w:rsidRPr="00B3250C" w:rsidRDefault="00B3250C" w:rsidP="00B3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 коммерческой и служебной тайне не относятся:</w:t>
      </w:r>
    </w:p>
    <w:p w:rsidR="00B3250C" w:rsidRPr="00B3250C" w:rsidRDefault="00B3250C" w:rsidP="00B3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учредительные документы Предприятия;</w:t>
      </w:r>
    </w:p>
    <w:p w:rsidR="00B3250C" w:rsidRPr="00B3250C" w:rsidRDefault="00B3250C" w:rsidP="00B3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вакансиях, их количестве и категориях;</w:t>
      </w:r>
    </w:p>
    <w:p w:rsidR="00B3250C" w:rsidRPr="00B3250C" w:rsidRDefault="00B3250C" w:rsidP="00B3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иные сведения, свободный доступ к которым предусмотрен законодательными актами Республики Казахстан, Уставом и иными внутренними документами Предприятия.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Состав информации, подлежащей обязательному опубликованию либо обязательному доведению до сведения Единственного участника Предприятия, устанавливается Положением об информационной политике Предприятия.</w:t>
      </w:r>
    </w:p>
    <w:p w:rsidR="00B3250C" w:rsidRPr="00B3250C" w:rsidRDefault="00B3250C" w:rsidP="00B3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Охрана коммерческой и служебной тайны заключается в запрете разглашения вышеуказанных сведений среди определенного либо неопределенного круга лиц, не имеющих доступ к коммерческой или служебной тайне, в любой доступной для восприятия форме.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B3250C" w:rsidRPr="00346D6F" w:rsidRDefault="00B3250C" w:rsidP="00B325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</w:pPr>
      <w:r w:rsidRPr="00346D6F"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  <w:t>На документах, делах и изданиях, содержащих коммерческую тайну, в целях предотвращения доступа к ним посторонних лиц, проставляется гриф «Конфиденциально», на документах, содержащих служебную тайну, - гриф «Для служебного пользования» или «ДСП».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Обществомпредусматриваются в заключаемых договорах условия о сохранении 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B3250C" w:rsidRPr="00B3250C" w:rsidRDefault="00B3250C" w:rsidP="00B3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Необходимость предоставления, открытого опубликования сведений, составляющих коммерческую и/или служебную тайну Предприятия, их объем, форма и время опубликования (предоставления) определяются Руководителем Предприятия.</w:t>
      </w:r>
    </w:p>
    <w:p w:rsidR="00B3250C" w:rsidRPr="00B3250C" w:rsidRDefault="00B3250C" w:rsidP="00B3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Использование для открытого опубликования сведений, полученных на договорной или доверительной основе или являющихся результатом совместной деятельности, допускается только с общего согласия партнеров.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Доступ к сведениям, составляющим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коммерческую и служебную тайну Предприятия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 сведениям, составляющим коммерческую и служебную тайну Предприятия, имеют доступ Единственный участник, члены Наблюдательного Совета, руководство Предприятия, Секретарь Наблюдательного совета, руководители структурных подразделений, ответственный за делопроизводство и секретную работу, обеспечивающий организацию работы с указанными документами.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Остальные работники Предприятия 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:rsidR="00B3250C" w:rsidRPr="00346D6F" w:rsidRDefault="00B3250C" w:rsidP="00B325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</w:pPr>
      <w:r w:rsidRPr="00346D6F"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  <w:t>Доступ работника Предприятия к сведениям, составляющим коммерческую и служебную тайну Предприятия, осуществляется после подписания им документа о неразглашении этих сведений, который является неотъемлемой частью трудового договора.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Работник, который в силу своих служебных обязанностей имеет доступ к сведениям, составляющим коммерческую и/или служебную тайну Предприятия, а также работник, которому будут доверены такие сведения, должен быть ознакомлен с настоящей Инструкцией соответствующим отделом Предприятия.</w:t>
      </w:r>
    </w:p>
    <w:p w:rsidR="00B3250C" w:rsidRPr="00B3250C" w:rsidRDefault="00B3250C" w:rsidP="00B325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>Документы, содержащие коммерческую и служебную тайну Предприятия, хранятся в структурных подразделениях Предприятия, к компетенции которых отнесена информация, отраженная в данных документах.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 с разрешения руководителя последнего.</w:t>
      </w:r>
    </w:p>
    <w:p w:rsidR="00B3250C" w:rsidRPr="00B3250C" w:rsidRDefault="00B3250C" w:rsidP="00B3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договора.</w:t>
      </w:r>
    </w:p>
    <w:p w:rsidR="00B3250C" w:rsidRPr="00B3250C" w:rsidRDefault="00B3250C" w:rsidP="00B3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</w:t>
      </w:r>
    </w:p>
    <w:p w:rsidR="00B3250C" w:rsidRPr="00B3250C" w:rsidRDefault="00B3250C" w:rsidP="00B3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Работники сторонних организаций могут быть допущены к ознакомлению и работе с документами, содержащими коммерческую или служебную тайну Предприятия, при наличии соглашения и/или договора о конфиденциальности между этими организациями и Обществом,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Обеспечение сохранности документов.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Проверка их наличия.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Документы, содержащие коммерческую и служебную тайну Предприятия,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Компьютеры, содержащие сведения, составляющие коммерческую и/или служебную тайну, в обязательном порядке должны быть защищены паролем.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 задания, при условии полного обеспечения их сохранности, под его личную ответственность.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 фактах утраты документов, содержащих коммерческую и служебную тайну, либо разглашения сведений, содержащихся в них, немедленно ставится в известность руководитель структурного подразделения и работник Административного отдела, ответственный за делопроизводство и секретную работу. При этом указанные лица должны быть проинформированы об обстоятельствах утраты документов.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Руководителя Предприятия может </w:t>
      </w: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>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:rsidR="00B3250C" w:rsidRPr="00B3250C" w:rsidRDefault="00B3250C" w:rsidP="00B325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Предприятия.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Проверка наличия таких документов производится не реже одного раза в год работником соответствующего отдела, ответственным за делопроизводство и секретную работу в Предприятии.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Ограничения, связанные с использованием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сведений, содержащих коммерческую тайну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Работники, имеющие доступ к коммерческой и служебной тайне Предприятия, обязаны:</w:t>
      </w:r>
    </w:p>
    <w:p w:rsidR="00B3250C" w:rsidRPr="00B3250C" w:rsidRDefault="00B3250C" w:rsidP="00B32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сохранять коммерческую и служебную тайну, которая стала им известна в связи с выполняемой ими работой;</w:t>
      </w:r>
    </w:p>
    <w:p w:rsidR="00B3250C" w:rsidRPr="00B3250C" w:rsidRDefault="00B3250C" w:rsidP="00B32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выполнять требования настоящей Инструкции, иных положений, приказов по обеспечению сохранности коммерческой и служебной тайны;</w:t>
      </w:r>
    </w:p>
    <w:p w:rsidR="00B3250C" w:rsidRPr="00B3250C" w:rsidRDefault="00B3250C" w:rsidP="00B32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не использовать знание коммерческой и служебной тайны для занятий деятельностью, которая в результате конкурентного действия может нанести ущерб Предприятию;</w:t>
      </w:r>
    </w:p>
    <w:p w:rsidR="00B3250C" w:rsidRPr="00B3250C" w:rsidRDefault="00B3250C" w:rsidP="00B325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 приема-передачи.</w:t>
      </w:r>
    </w:p>
    <w:p w:rsidR="00B3250C" w:rsidRPr="00B3250C" w:rsidRDefault="00B3250C" w:rsidP="00B325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Работникам запрещается: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вести разговоры, касающиеся содержания коммерческой и/или служебной тайны Предприятия в присутствии посторонних лиц или работников Предприятия, к компетенции которых данные вопросы не относятся;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использовать сведения, содержащие коммерческую и/или служебную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 руководства;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письменно излагать сведения, содержащие коммерческую тайну, в заявлениях по личным вопросам, жалобах, просьбах;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делать записи, расчеты и т.п., раскрывающие коммерческую тайну, в личных блокнотах, записных книжках, личных компьютерах;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снимать копии с документов, содержащих коммерческую и/или служебную тайну, без соответствующего разрешения;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хранить в рабочих столах ненужные для работы документы, содержащие коммерческую и/или служебную тайну;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выносить из помещений, офисов документы, содержащие коммерческую и/или служебную тайну, без разрешения руководителей Предприятия, курирующих структурные подразделения;</w:t>
      </w:r>
    </w:p>
    <w:p w:rsidR="00B3250C" w:rsidRPr="00B3250C" w:rsidRDefault="00B3250C" w:rsidP="00B3250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>размещать сведения документов и изданий с грифом «Конфиденциально», «Для служебного пользования» или «ДСП»и других документов, содержащих коммерческую и служебную тайну, в глобальных и локальных информационных сетях.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346D6F" w:rsidRDefault="00B3250C" w:rsidP="00B325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</w:pPr>
      <w:r w:rsidRPr="00346D6F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u w:val="single"/>
          <w:lang w:eastAsia="ru-RU"/>
        </w:rPr>
        <w:t>Ответственность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</w:t>
      </w:r>
      <w:r w:rsidR="00346D6F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ательством Республики Казахстан ( п.15 ст52 ТК РК )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__________________________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Приложение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 Инструкции по обеспечению сохранности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коммерческой и служебной тайны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B3250C" w:rsidRPr="00C15913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</w:pPr>
      <w:r w:rsidRPr="00C15913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u w:val="single"/>
          <w:lang w:eastAsia="ru-RU"/>
        </w:rPr>
        <w:t>Перечень</w:t>
      </w:r>
    </w:p>
    <w:p w:rsidR="00B3250C" w:rsidRPr="00C15913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u w:val="single"/>
          <w:lang w:eastAsia="ru-RU"/>
        </w:rPr>
      </w:pPr>
      <w:r w:rsidRPr="00C15913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u w:val="single"/>
          <w:lang w:eastAsia="ru-RU"/>
        </w:rPr>
        <w:t>сведений, составляющих коммерческую и служебную тайну</w:t>
      </w:r>
    </w:p>
    <w:p w:rsidR="00B3250C" w:rsidRPr="00B3250C" w:rsidRDefault="00B3250C" w:rsidP="00B3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</w:p>
    <w:p w:rsidR="00B3250C" w:rsidRPr="00346D6F" w:rsidRDefault="00B3250C" w:rsidP="00B3250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u w:val="single"/>
          <w:lang w:eastAsia="ru-RU"/>
        </w:rPr>
      </w:pPr>
      <w:r w:rsidRPr="00346D6F">
        <w:rPr>
          <w:rFonts w:ascii="Times New Roman" w:eastAsia="Times New Roman" w:hAnsi="Times New Roman" w:cs="Times New Roman"/>
          <w:b/>
          <w:color w:val="2D4359"/>
          <w:sz w:val="24"/>
          <w:szCs w:val="24"/>
          <w:u w:val="single"/>
          <w:lang w:eastAsia="ru-RU"/>
        </w:rPr>
        <w:t>Коммерческую тайну КГП «</w:t>
      </w:r>
      <w:r w:rsidR="00C15913" w:rsidRPr="00346D6F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u w:val="single"/>
          <w:lang w:eastAsia="ru-RU"/>
        </w:rPr>
        <w:t>Костанайская областная больница</w:t>
      </w:r>
      <w:r w:rsidRPr="00346D6F">
        <w:rPr>
          <w:rFonts w:ascii="Times New Roman" w:eastAsia="Times New Roman" w:hAnsi="Times New Roman" w:cs="Times New Roman"/>
          <w:b/>
          <w:color w:val="2D4359"/>
          <w:sz w:val="24"/>
          <w:szCs w:val="24"/>
          <w:u w:val="single"/>
          <w:lang w:eastAsia="ru-RU"/>
        </w:rPr>
        <w:t>» (далее – Предприятие) составляют следующие сведения: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подготовке, принятии и об исполнении руководством и органами Предприятия отдельных решений по производственным, коммерческим, организационным и иным вопросам (решения органов и должностных лиц Предприятия и иные, вытекающие из них материалы и документы);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необъявленных официально планах инвестиций, вывода на рынок новых товаров, продуктов и услуг;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содержание первичных документов, в том числе: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банковских документов (банковские счета по операциям);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кассовых документов (оприходование и расходование денежных средств и остаток кассы);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информация о начислениях заработной планы работникам Предприятия, размере материальной помощи, премий;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содержание регистров бухгалтерского учета;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содержание внутренней бухгалтерской отчетности;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об открытых в кредитных учреждениях, иных финансовых организациях (банках)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финансовые документы: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>содержание бюджетов Предприятия;</w:t>
      </w:r>
    </w:p>
    <w:p w:rsidR="00B3250C" w:rsidRPr="00B3250C" w:rsidRDefault="00346D6F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содержание </w:t>
      </w:r>
      <w:r w:rsidR="00B3250C"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планов финан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сово-хозяйственной деятельности </w:t>
      </w:r>
      <w:r w:rsidR="00B3250C"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Предприятия;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расчеты с партнерами, сведения о дебиторской и кредиторской задолженности Предприятия;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подготовка предложений для участия Предприятия в закупках способом запроса ценовых предложений;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конкурсные предложения Предприятия до их раскрытия потенциальным поставщикам в соответствии с установленной процедурой;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об отечественных и зарубежных подрядчиках, поставщиках, контрпартнерах (контрагентах), спонсорах, инвесторах, посредниках, а также сведения о взаимоотношениях с ними, их финансовом положении, условиях контрактов и прочие, которые не содержатся в открытых источниках;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коммерческая тайна организаций-партнеров, переданная Предприятию на доверительной основе (заключено соглашение о конфиденциальности);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подготовке и результатах проведения переговоров с деловыми партнерами;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совершаемые и совершенные Предприятием сделки, в том числе заключаемые и заключенные договоры, их предмет, содержание, цена и другие существенные условия;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штатное расписание и штатная расстановка Предприятия;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порядке и состоянии организации систем охранной сигнализации;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порядке и состоянии защиты коммерческой и служебной тайны Предприятия;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 источниках;</w:t>
      </w:r>
    </w:p>
    <w:p w:rsidR="00B3250C" w:rsidRPr="00B3250C" w:rsidRDefault="00B3250C" w:rsidP="00B325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данные об информационной системе Предприятия и о применяемых способах информационной защиты;</w:t>
      </w:r>
    </w:p>
    <w:p w:rsidR="00B3250C" w:rsidRPr="00346D6F" w:rsidRDefault="00B3250C" w:rsidP="00B3250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u w:val="single"/>
          <w:lang w:eastAsia="ru-RU"/>
        </w:rPr>
      </w:pPr>
      <w:r w:rsidRPr="00346D6F">
        <w:rPr>
          <w:rFonts w:ascii="Times New Roman" w:eastAsia="Times New Roman" w:hAnsi="Times New Roman" w:cs="Times New Roman"/>
          <w:b/>
          <w:color w:val="2D4359"/>
          <w:sz w:val="24"/>
          <w:szCs w:val="24"/>
          <w:u w:val="single"/>
          <w:lang w:eastAsia="ru-RU"/>
        </w:rPr>
        <w:t>Служебную тайну Предприятия составляют следующие сведения: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содержащиеся в личных делах работников Предприятия, в том числе их персональные данные;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собственная оценка характера и репутации персонала Предприятия;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акты Предприятия</w:t>
      </w:r>
      <w:r w:rsidR="00346D6F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(приказы кадровые, производственные);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ведомственная статистическая отчетность;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сведения о системе оплаты труда работников Предприятия;</w:t>
      </w:r>
    </w:p>
    <w:p w:rsidR="00B3250C" w:rsidRPr="00B3250C" w:rsidRDefault="00B3250C" w:rsidP="00B3250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B3250C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кадровая статистика Предприятия.</w:t>
      </w:r>
    </w:p>
    <w:p w:rsidR="00F35FD6" w:rsidRDefault="00F35FD6"/>
    <w:sectPr w:rsidR="00F3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A7A"/>
    <w:multiLevelType w:val="multilevel"/>
    <w:tmpl w:val="9E7A3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F58EE"/>
    <w:multiLevelType w:val="multilevel"/>
    <w:tmpl w:val="DAAA6C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0635"/>
    <w:multiLevelType w:val="multilevel"/>
    <w:tmpl w:val="7ACC5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1B40"/>
    <w:multiLevelType w:val="multilevel"/>
    <w:tmpl w:val="228A6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D6AE3"/>
    <w:multiLevelType w:val="multilevel"/>
    <w:tmpl w:val="94945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1C40D3"/>
    <w:multiLevelType w:val="multilevel"/>
    <w:tmpl w:val="5798B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6A1E"/>
    <w:multiLevelType w:val="multilevel"/>
    <w:tmpl w:val="BE7A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43F54"/>
    <w:multiLevelType w:val="multilevel"/>
    <w:tmpl w:val="7046C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F7FF4"/>
    <w:multiLevelType w:val="multilevel"/>
    <w:tmpl w:val="1BA2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F18DC"/>
    <w:multiLevelType w:val="multilevel"/>
    <w:tmpl w:val="C3D8C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E6E46"/>
    <w:multiLevelType w:val="multilevel"/>
    <w:tmpl w:val="79262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97135"/>
    <w:multiLevelType w:val="multilevel"/>
    <w:tmpl w:val="B0A65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C0923"/>
    <w:multiLevelType w:val="multilevel"/>
    <w:tmpl w:val="778A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816ED"/>
    <w:multiLevelType w:val="multilevel"/>
    <w:tmpl w:val="86E69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476CB"/>
    <w:multiLevelType w:val="multilevel"/>
    <w:tmpl w:val="13087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11793"/>
    <w:multiLevelType w:val="multilevel"/>
    <w:tmpl w:val="4880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2496F"/>
    <w:multiLevelType w:val="multilevel"/>
    <w:tmpl w:val="B40003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E75ED"/>
    <w:multiLevelType w:val="multilevel"/>
    <w:tmpl w:val="A014AA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B27D9"/>
    <w:multiLevelType w:val="multilevel"/>
    <w:tmpl w:val="E72893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743BC"/>
    <w:multiLevelType w:val="multilevel"/>
    <w:tmpl w:val="994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77227"/>
    <w:multiLevelType w:val="multilevel"/>
    <w:tmpl w:val="0C1AB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E0B7B"/>
    <w:multiLevelType w:val="multilevel"/>
    <w:tmpl w:val="30489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056C9"/>
    <w:multiLevelType w:val="multilevel"/>
    <w:tmpl w:val="461635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70B1F"/>
    <w:multiLevelType w:val="multilevel"/>
    <w:tmpl w:val="B62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20"/>
  </w:num>
  <w:num w:numId="10">
    <w:abstractNumId w:val="10"/>
  </w:num>
  <w:num w:numId="11">
    <w:abstractNumId w:val="11"/>
  </w:num>
  <w:num w:numId="12">
    <w:abstractNumId w:val="22"/>
  </w:num>
  <w:num w:numId="13">
    <w:abstractNumId w:val="3"/>
  </w:num>
  <w:num w:numId="14">
    <w:abstractNumId w:val="17"/>
  </w:num>
  <w:num w:numId="15">
    <w:abstractNumId w:val="7"/>
  </w:num>
  <w:num w:numId="16">
    <w:abstractNumId w:val="16"/>
  </w:num>
  <w:num w:numId="17">
    <w:abstractNumId w:val="12"/>
  </w:num>
  <w:num w:numId="18">
    <w:abstractNumId w:val="18"/>
  </w:num>
  <w:num w:numId="19">
    <w:abstractNumId w:val="21"/>
  </w:num>
  <w:num w:numId="20">
    <w:abstractNumId w:val="1"/>
  </w:num>
  <w:num w:numId="21">
    <w:abstractNumId w:val="4"/>
  </w:num>
  <w:num w:numId="22">
    <w:abstractNumId w:val="23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0C"/>
    <w:rsid w:val="00346D6F"/>
    <w:rsid w:val="00367B8E"/>
    <w:rsid w:val="006E1A2A"/>
    <w:rsid w:val="00B3250C"/>
    <w:rsid w:val="00BB0D72"/>
    <w:rsid w:val="00C15913"/>
    <w:rsid w:val="00CB3B34"/>
    <w:rsid w:val="00EC6AC3"/>
    <w:rsid w:val="00F35FD6"/>
    <w:rsid w:val="00FA6F26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comp</cp:lastModifiedBy>
  <cp:revision>11</cp:revision>
  <dcterms:created xsi:type="dcterms:W3CDTF">2024-03-12T10:42:00Z</dcterms:created>
  <dcterms:modified xsi:type="dcterms:W3CDTF">2025-08-13T06:19:00Z</dcterms:modified>
</cp:coreProperties>
</file>